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800"/>
        <w:jc w:val="center"/>
      </w:pPr>
      <w:r>
        <w:rPr>
          <w:b/>
          <w:bCs/>
          <w:color w:val="1F4E79"/>
          <w:sz w:val="44"/>
          <w:szCs w:val="44"/>
        </w:rPr>
        <w:t xml:space="preserve">THE NURSING STUDENT'S AI STUDY SYSTEM</w:t>
      </w:r>
    </w:p>
    <w:p>
      <w:pPr>
        <w:spacing w:after="400"/>
        <w:jc w:val="center"/>
      </w:pPr>
      <w:r>
        <w:rPr>
          <w:i/>
          <w:iCs/>
          <w:sz w:val="24"/>
          <w:szCs w:val="24"/>
        </w:rPr>
        <w:t xml:space="preserve">How to Use AI to Study Smarter and Stay Organized Through Nursing School</w:t>
      </w:r>
    </w:p>
    <w:p>
      <w:pPr>
        <w:spacing w:after="100" w:before="800"/>
        <w:jc w:val="center"/>
      </w:pPr>
      <w:r>
        <w:rPr>
          <w:sz w:val="18"/>
          <w:szCs w:val="18"/>
        </w:rPr>
        <w:t xml:space="preserve">A task-by-task tool guide — what to use, and how, for each part of the workload</w:t>
      </w:r>
    </w:p>
    <w:p>
      <w:pPr>
        <w:spacing w:before="1600"/>
        <w:jc w:val="center"/>
      </w:pPr>
      <w:r>
        <w:rPr>
          <w:color w:val="666666"/>
          <w:sz w:val="16"/>
          <w:szCs w:val="16"/>
        </w:rPr>
        <w:t xml:space="preserve">Premium Guide  •  Task-to-Tool Map  •  Study Prompts  •  Organization System</w:t>
      </w:r>
    </w:p>
    <w:p>
      <w:r>
        <w:br w:type="page"/>
      </w:r>
    </w:p>
    <w:p>
      <w:pPr>
        <w:pStyle w:val="Heading1"/>
        <w:spacing w:after="200" w:before="400"/>
      </w:pPr>
      <w:r>
        <w:t xml:space="preserve">Read This First: What AI Is and Isn't, in This Guide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AF1F8" w:val="clear"/>
            <w:tcMar>
              <w:top w:type="dxa" w:w="150"/>
              <w:left w:type="dxa" w:w="200"/>
              <w:bottom w:type="dxa" w:w="150"/>
              <w:right w:type="dxa" w:w="200"/>
            </w:tcMar>
          </w:tcPr>
          <w:p>
            <w:r>
              <w:rPr>
                <w:b/>
                <w:bCs/>
                <w:color w:val="1F4E79"/>
              </w:rPr>
              <w:t xml:space="preserve">Non-Negotiable Scope</w:t>
            </w:r>
          </w:p>
          <w:p>
            <w:r>
              <w:t xml:space="preserve">Every use of AI in this guide is a study aid — helping you understand, practice, organize, and review material faster. It is never a substitute for your actual course materials, your instructors, or a current, authoritative clinical reference, and it is never a source for real clinical decisions about real patients. This distinction matters more in nursing than almost any other field of study: the habits you build now around verifying information are the same habits that keep patients safe once you're practicing. Treat every AI-generated study answer, especially anything about medications, dosing, or clinical procedures, as a draft to check against your textbook, your instructor, or a current authoritative reference — never as a final, verified fact on its own.</w:t>
            </w:r>
          </w:p>
        </w:tc>
      </w:tr>
    </w:tbl>
    <w:p>
      <w:pPr>
        <w:pStyle w:val="Heading2"/>
        <w:spacing w:after="150" w:before="300"/>
      </w:pPr>
      <w:r>
        <w:t xml:space="preserve">Target Audience</w:t>
      </w:r>
    </w:p>
    <w:p>
      <w:pPr>
        <w:spacing w:after="150"/>
      </w:pPr>
      <w:r>
        <w:t xml:space="preserve">Nursing students in ADN, BSN, or accelerated programs juggling coursework, clinical rotations, care plans, and NCLEX preparation, looking for a practical, task-by-task system for using AI tools well — not just “use ChatGPT for everything,” but specifically which tool for which task.</w:t>
      </w:r>
    </w:p>
    <w:p>
      <w:pPr>
        <w:pStyle w:val="Heading2"/>
        <w:spacing w:after="150" w:before="300"/>
      </w:pPr>
      <w:r>
        <w:t xml:space="preserve">Learning Objectives</w:t>
      </w:r>
    </w:p>
    <w:p>
      <w:pPr>
        <w:pStyle w:val="ListParagraph"/>
        <w:numPr>
          <w:ilvl w:val="0"/>
          <w:numId w:val="1"/>
        </w:numPr>
        <w:spacing w:after="60"/>
      </w:pPr>
      <w:r>
        <w:t xml:space="preserve">Understand which category of AI tool actually fits each part of the nursing school workload.</w:t>
      </w:r>
    </w:p>
    <w:p>
      <w:pPr>
        <w:pStyle w:val="ListParagraph"/>
        <w:numPr>
          <w:ilvl w:val="0"/>
          <w:numId w:val="1"/>
        </w:numPr>
        <w:spacing w:after="60"/>
      </w:pPr>
      <w:r>
        <w:t xml:space="preserve">Use a general AI assistant safely for concept explanation, without treating its answers as verified fact.</w:t>
      </w:r>
    </w:p>
    <w:p>
      <w:pPr>
        <w:pStyle w:val="ListParagraph"/>
        <w:numPr>
          <w:ilvl w:val="0"/>
          <w:numId w:val="1"/>
        </w:numPr>
        <w:spacing w:after="60"/>
      </w:pPr>
      <w:r>
        <w:t xml:space="preserve">Build an efficient flashcard and spaced-repetition workflow using AI to speed up card creation.</w:t>
      </w:r>
    </w:p>
    <w:p>
      <w:pPr>
        <w:pStyle w:val="ListParagraph"/>
        <w:numPr>
          <w:ilvl w:val="0"/>
          <w:numId w:val="1"/>
        </w:numPr>
        <w:spacing w:after="60"/>
      </w:pPr>
      <w:r>
        <w:t xml:space="preserve">Use AI to organize notes, care plan practice, and study schedules without losing the verification step that matters most in this field.</w:t>
      </w:r>
    </w:p>
    <w:p>
      <w:pPr>
        <w:pStyle w:val="ListParagraph"/>
        <w:numPr>
          <w:ilvl w:val="0"/>
          <w:numId w:val="1"/>
        </w:numPr>
        <w:spacing w:after="60"/>
      </w:pPr>
      <w:r>
        <w:t xml:space="preserve">Understand specifically why medication and dosing information needs a different, stricter standard than general concept review.</w:t>
      </w:r>
    </w:p>
    <w:p>
      <w:pPr>
        <w:pStyle w:val="ListParagraph"/>
        <w:numPr>
          <w:ilvl w:val="0"/>
          <w:numId w:val="1"/>
        </w:numPr>
        <w:spacing w:after="60"/>
      </w:pPr>
      <w:r>
        <w:t xml:space="preserve">Build a sustainable weekly system that actually holds up across a full semester.</w:t>
      </w:r>
    </w:p>
    <w:p>
      <w:pPr>
        <w:pStyle w:val="Heading2"/>
        <w:spacing w:after="150" w:before="300"/>
      </w:pPr>
      <w:r>
        <w:t xml:space="preserve">Your Tool Stack at a Glance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AF1F8" w:val="clear"/>
            <w:tcMar>
              <w:top w:type="dxa" w:w="100"/>
              <w:left w:type="dxa" w:w="200"/>
              <w:bottom w:type="dxa" w:w="100"/>
              <w:right w:type="dxa" w:w="200"/>
            </w:tcMar>
          </w:tcPr>
          <w:p>
            <w:r>
              <w:rPr>
                <w:b/>
                <w:bCs/>
                <w:color w:val="1F4E79"/>
              </w:rPr>
              <w:t xml:space="preserve">1. A general AI reasoning assistant (e.g. Claude) — explaining concepts, drafting practice questions, organizing notes</w:t>
            </w:r>
          </w:p>
        </w:tc>
      </w:tr>
      <w:tr>
        <w:tc>
          <w:tcPr>
            <w:tcW w:type="dxa" w:w="9350"/>
            <w:shd w:fill="FFFFFF" w:val="clear"/>
            <w:tcMar>
              <w:top w:type="dxa" w:w="100"/>
              <w:left w:type="dxa" w:w="200"/>
              <w:bottom w:type="dxa" w:w="100"/>
              <w:right w:type="dxa" w:w="200"/>
            </w:tcMar>
          </w:tcPr>
          <w:p>
            <w:r>
              <w:rPr>
                <w:b/>
                <w:bCs/>
                <w:color w:val="1F4E79"/>
              </w:rPr>
              <w:t xml:space="preserve">2. A spaced-repetition flashcard app with AI-assisted card creation — for memorization-heavy content</w:t>
            </w:r>
          </w:p>
        </w:tc>
      </w:tr>
      <w:tr>
        <w:tc>
          <w:tcPr>
            <w:tcW w:type="dxa" w:w="9350"/>
            <w:shd w:fill="EAF1F8" w:val="clear"/>
            <w:tcMar>
              <w:top w:type="dxa" w:w="100"/>
              <w:left w:type="dxa" w:w="200"/>
              <w:bottom w:type="dxa" w:w="100"/>
              <w:right w:type="dxa" w:w="200"/>
            </w:tcMar>
          </w:tcPr>
          <w:p>
            <w:r>
              <w:rPr>
                <w:b/>
                <w:bCs/>
                <w:color w:val="1F4E79"/>
              </w:rPr>
              <w:t xml:space="preserve">3. A note/organization app — centralizing lecture notes, readings, and care plan practice</w:t>
            </w:r>
          </w:p>
        </w:tc>
      </w:tr>
      <w:tr>
        <w:tc>
          <w:tcPr>
            <w:tcW w:type="dxa" w:w="9350"/>
            <w:shd w:fill="FFFFFF" w:val="clear"/>
            <w:tcMar>
              <w:top w:type="dxa" w:w="100"/>
              <w:left w:type="dxa" w:w="200"/>
              <w:bottom w:type="dxa" w:w="100"/>
              <w:right w:type="dxa" w:w="200"/>
            </w:tcMar>
          </w:tcPr>
          <w:p>
            <w:r>
              <w:rPr>
                <w:b/>
                <w:bCs/>
                <w:color w:val="1F4E79"/>
              </w:rPr>
              <w:t xml:space="preserve">4. A calendar/task app — tracking clinical hours, skills checkoffs, and assignment deadlines</w:t>
            </w:r>
          </w:p>
        </w:tc>
      </w:tr>
      <w:tr>
        <w:tc>
          <w:tcPr>
            <w:tcW w:type="dxa" w:w="9350"/>
            <w:shd w:fill="EAF1F8" w:val="clear"/>
            <w:tcMar>
              <w:top w:type="dxa" w:w="100"/>
              <w:left w:type="dxa" w:w="200"/>
              <w:bottom w:type="dxa" w:w="100"/>
              <w:right w:type="dxa" w:w="200"/>
            </w:tcMar>
          </w:tcPr>
          <w:p>
            <w:r>
              <w:rPr>
                <w:b/>
                <w:bCs/>
                <w:color w:val="1F4E79"/>
              </w:rPr>
              <w:t xml:space="preserve">5. A current, authoritative nursing reference (drug guide, NCLEX-focused resource) — the verification source AI never replaces</w:t>
            </w:r>
          </w:p>
        </w:tc>
      </w:tr>
    </w:tbl>
    <w:p>
      <w:r>
        <w:br w:type="page"/>
      </w:r>
    </w:p>
    <w:p>
      <w:pPr>
        <w:pStyle w:val="Heading1"/>
        <w:spacing w:after="200" w:before="400"/>
      </w:pPr>
      <w:r>
        <w:t xml:space="preserve">Part 1 — Task-by-Task Tool Guide</w:t>
      </w:r>
    </w:p>
    <w:p>
      <w:pPr>
        <w:spacing w:after="150"/>
      </w:pPr>
      <w:r>
        <w:t xml:space="preserve">This is the core of the guide: for each real task in nursing school, which tool actually fits, and how to use it well.</w:t>
      </w:r>
    </w:p>
    <w:p>
      <w:pPr>
        <w:pStyle w:val="Heading2"/>
        <w:spacing w:after="150" w:before="300"/>
      </w:pPr>
      <w:r>
        <w:t xml:space="preserve">Task 1: Understanding a Difficult Concept</w:t>
      </w:r>
    </w:p>
    <w:p>
      <w:pPr>
        <w:spacing w:after="100"/>
      </w:pPr>
      <w:r>
        <w:rPr>
          <w:b/>
          <w:bCs/>
        </w:rPr>
        <w:t xml:space="preserve">Tool: A general AI reasoning assistant (e.g. Claude)</w:t>
      </w:r>
    </w:p>
    <w:p>
      <w:pPr>
        <w:spacing w:after="150"/>
      </w:pPr>
      <w:r>
        <w:t xml:space="preserve">When a pathophysiology or pharmacology concept isn't clicking from the textbook alone, ask an AI assistant to explain it a different way — a different analogy, a step-by-step breakdown, or a simpler framing. This genuinely works well for building intuition.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AF1F8" w:val="clear"/>
            <w:tcMar>
              <w:top w:type="dxa" w:w="150"/>
              <w:left w:type="dxa" w:w="200"/>
              <w:bottom w:type="dxa" w:w="150"/>
              <w:right w:type="dxa" w:w="200"/>
            </w:tcMar>
          </w:tcPr>
          <w:p>
            <w:r>
              <w:rPr>
                <w:b/>
                <w:bCs/>
                <w:color w:val="1F4E79"/>
              </w:rPr>
              <w:t xml:space="preserve">The Verification Step</w:t>
            </w:r>
          </w:p>
          <w:p>
            <w:r>
              <w:t xml:space="preserve">Once the concept clicks, go back to your actual textbook or lecture material and confirm the AI's explanation matches what you're actually being taught and tested on — explanations can be simplified in ways that lose an important clinical nuance your course specifically covers.</w:t>
            </w:r>
          </w:p>
        </w:tc>
      </w:tr>
    </w:tbl>
    <w:p>
      <w:pPr>
        <w:pStyle w:val="Heading2"/>
        <w:spacing w:after="150" w:before="300"/>
      </w:pPr>
      <w:r>
        <w:t xml:space="preserve">Task 2: Generating Practice Questions</w:t>
      </w:r>
    </w:p>
    <w:p>
      <w:pPr>
        <w:spacing w:after="100"/>
      </w:pPr>
      <w:r>
        <w:rPr>
          <w:b/>
          <w:bCs/>
        </w:rPr>
        <w:t xml:space="preserve">Tool: The same general AI assistant, working from your own notes</w:t>
      </w:r>
    </w:p>
    <w:p>
      <w:pPr>
        <w:spacing w:after="150"/>
      </w:pPr>
      <w:r>
        <w:t xml:space="preserve">Paste in your own lecture notes or textbook chapter summary and ask for practice questions in an NCLEX-style format. This is far more useful than generic pre-made question banks because it's testing the specific material your course actually covered.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AF1F8" w:val="clear"/>
            <w:tcMar>
              <w:top w:type="dxa" w:w="150"/>
              <w:left w:type="dxa" w:w="200"/>
              <w:bottom w:type="dxa" w:w="150"/>
              <w:right w:type="dxa" w:w="200"/>
            </w:tcMar>
          </w:tcPr>
          <w:p>
            <w:r>
              <w:rPr>
                <w:b/>
                <w:bCs/>
                <w:color w:val="1F4E79"/>
              </w:rPr>
              <w:t xml:space="preserve">Why This Needs Real Verification</w:t>
            </w:r>
          </w:p>
          <w:p>
            <w:r>
              <w:t xml:space="preserve">AI-generated practice questions can contain subtle errors — a wrong “correct” answer, an outdated guideline, a detail that doesn't match your specific textbook's framework. Check any question you're unsure about against your actual course material before trusting the answer key, especially for anything you'd study as fact.</w:t>
            </w:r>
          </w:p>
        </w:tc>
      </w:tr>
    </w:tbl>
    <w:p>
      <w:pPr>
        <w:pStyle w:val="Heading2"/>
        <w:spacing w:after="150" w:before="300"/>
      </w:pPr>
      <w:r>
        <w:t xml:space="preserve">Task 3: Building Flashcards for Memorization-Heavy Content</w:t>
      </w:r>
    </w:p>
    <w:p>
      <w:pPr>
        <w:spacing w:after="100"/>
      </w:pPr>
      <w:r>
        <w:rPr>
          <w:b/>
          <w:bCs/>
        </w:rPr>
        <w:t xml:space="preserve">Tool: An AI assistant to draft cards, a spaced-repetition app to actually study them</w:t>
      </w:r>
    </w:p>
    <w:p>
      <w:pPr>
        <w:spacing w:after="150"/>
      </w:pPr>
      <w:r>
        <w:t xml:space="preserve">Use an AI assistant to turn a page of dense notes into a batch of clear question-and-answer flashcard pairs, then import them into a proper spaced-repetition app built for long-term retention — the drafting and the actual studying are different jobs, and the second one benefits from a tool specifically built around spaced repetition science, not a general chat interface.</w:t>
      </w:r>
    </w:p>
    <w:p>
      <w:pPr>
        <w:pStyle w:val="Heading2"/>
        <w:spacing w:after="150" w:before="300"/>
      </w:pPr>
      <w:r>
        <w:t xml:space="preserve">Task 4: Practicing Care Plan Structure</w:t>
      </w:r>
    </w:p>
    <w:p>
      <w:pPr>
        <w:spacing w:after="100"/>
      </w:pPr>
      <w:r>
        <w:rPr>
          <w:b/>
          <w:bCs/>
        </w:rPr>
        <w:t xml:space="preserve">Tool: A general AI assistant, used only for structure and organization practice</w:t>
      </w:r>
    </w:p>
    <w:p>
      <w:pPr>
        <w:spacing w:after="150"/>
      </w:pPr>
      <w:r>
        <w:t xml:space="preserve">AI can help you practice the organizational format of a care plan — assessment, diagnosis, planning, implementation, evaluation — using a case scenario you or your instructor provided. This is a genuinely useful way to practice the format under time pressure.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AF1F8" w:val="clear"/>
            <w:tcMar>
              <w:top w:type="dxa" w:w="150"/>
              <w:left w:type="dxa" w:w="200"/>
              <w:bottom w:type="dxa" w:w="150"/>
              <w:right w:type="dxa" w:w="200"/>
            </w:tcMar>
          </w:tcPr>
          <w:p>
            <w:r>
              <w:rPr>
                <w:b/>
                <w:bCs/>
                <w:color w:val="1F4E79"/>
              </w:rPr>
              <w:t xml:space="preserve">What This Is Not For</w:t>
            </w:r>
          </w:p>
          <w:p>
            <w:r>
              <w:t xml:space="preserve">Never use an AI-drafted care plan as your actual submitted assignment without doing the real clinical reasoning yourself, and never use this practice format as a stand-in for how you'd actually approach a real patient — this is format practice for a student assignment, not a template for real clinical judgment.</w:t>
            </w:r>
          </w:p>
        </w:tc>
      </w:tr>
    </w:tbl>
    <w:p>
      <w:pPr>
        <w:pStyle w:val="Heading2"/>
        <w:spacing w:after="150" w:before="300"/>
      </w:pPr>
      <w:r>
        <w:t xml:space="preserve">Task 5: Organizing Notes and Readings</w:t>
      </w:r>
    </w:p>
    <w:p>
      <w:pPr>
        <w:spacing w:after="100"/>
      </w:pPr>
      <w:r>
        <w:rPr>
          <w:b/>
          <w:bCs/>
        </w:rPr>
        <w:t xml:space="preserve">Tool: A note-taking/organization app, with AI-assisted summarization</w:t>
      </w:r>
    </w:p>
    <w:p>
      <w:pPr>
        <w:spacing w:after="150"/>
      </w:pPr>
      <w:r>
        <w:t xml:space="preserve">Use AI to summarize a long reading or lecture transcript into a structured outline, then keep that outline in a dedicated note app organized by course and unit — the summarization saves time; the organized, searchable home for your notes is what actually helps at exam time.</w:t>
      </w:r>
    </w:p>
    <w:p>
      <w:pPr>
        <w:pStyle w:val="Heading2"/>
        <w:spacing w:after="150" w:before="300"/>
      </w:pPr>
      <w:r>
        <w:t xml:space="preserve">Task 6: Tracking Clinical Hours, Skills, and Deadlines</w:t>
      </w:r>
    </w:p>
    <w:p>
      <w:pPr>
        <w:spacing w:after="100"/>
      </w:pPr>
      <w:r>
        <w:rPr>
          <w:b/>
          <w:bCs/>
        </w:rPr>
        <w:t xml:space="preserve">Tool: A calendar/task app — AI plays a smaller, supporting role here</w:t>
      </w:r>
    </w:p>
    <w:p>
      <w:pPr>
        <w:spacing w:after="150"/>
      </w:pPr>
      <w:r>
        <w:t xml:space="preserve">This is more of an organizational-system task than an AI task: use a real calendar app to track clinical rotation schedules, required skills checkoffs, and assignment deadlines. AI can help you turn a syllabus into a structured list of deadlines to add to that calendar, but the ongoing tracking itself belongs in a dedicated scheduling tool, not a chat conversation you'll lose track of.</w:t>
      </w:r>
    </w:p>
    <w:p>
      <w:pPr>
        <w:pStyle w:val="Heading2"/>
        <w:spacing w:after="150" w:before="300"/>
      </w:pPr>
      <w:r>
        <w:t xml:space="preserve">Task 7: Studying Medications</w:t>
      </w:r>
    </w:p>
    <w:p>
      <w:pPr>
        <w:spacing w:after="100"/>
      </w:pPr>
      <w:r>
        <w:rPr>
          <w:b/>
          <w:bCs/>
        </w:rPr>
        <w:t xml:space="preserve">Tool: An AI assistant to organize a study format, a current authoritative drug reference for the actual facts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AF1F8" w:val="clear"/>
            <w:tcMar>
              <w:top w:type="dxa" w:w="150"/>
              <w:left w:type="dxa" w:w="200"/>
              <w:bottom w:type="dxa" w:w="150"/>
              <w:right w:type="dxa" w:w="200"/>
            </w:tcMar>
          </w:tcPr>
          <w:p>
            <w:r>
              <w:rPr>
                <w:b/>
                <w:bCs/>
                <w:color w:val="1F4E79"/>
              </w:rPr>
              <w:t xml:space="preserve">The Single Most Important Rule in This Guide</w:t>
            </w:r>
          </w:p>
          <w:p>
            <w:r>
              <w:t xml:space="preserve">Medication information — drug class, mechanism, dosing, side effects, nursing considerations — needs a stricter standard than any other content in this guide. Use AI to help organize a consistent study template (what categories to cover for each drug), but get the actual facts from a current, authoritative drug reference, not from the AI's own generated content. Drug information changes, dosing errors are exactly the kind of mistake nursing education is built to prevent, and the habit of verifying against a real reference now is a habit you need for the rest of your career.</w:t>
            </w:r>
          </w:p>
        </w:tc>
      </w:tr>
    </w:tbl>
    <w:p>
      <w:pPr>
        <w:pStyle w:val="Heading2"/>
        <w:spacing w:after="150" w:before="300"/>
      </w:pPr>
      <w:r>
        <w:t xml:space="preserve">Task 8: Building a Realistic Study Schedule</w:t>
      </w:r>
    </w:p>
    <w:p>
      <w:pPr>
        <w:spacing w:after="100"/>
      </w:pPr>
      <w:r>
        <w:rPr>
          <w:b/>
          <w:bCs/>
        </w:rPr>
        <w:t xml:space="preserve">Tool: A general AI assistant, to help design the schedule; a calendar app to actually run it</w:t>
      </w:r>
    </w:p>
    <w:p>
      <w:pPr>
        <w:spacing w:after="150"/>
      </w:pPr>
      <w:r>
        <w:t xml:space="preserve">Describe your actual course load, clinical schedule, and other real commitments, and ask AI to help draft a realistic weekly study schedule — then put that schedule in your actual calendar app where you'll really see it, not in a document you'll forget to reopen.</w:t>
      </w:r>
    </w:p>
    <w:p>
      <w:r>
        <w:br w:type="page"/>
      </w:r>
    </w:p>
    <w:p>
      <w:pPr>
        <w:pStyle w:val="Heading1"/>
        <w:spacing w:after="200" w:before="400"/>
      </w:pPr>
      <w:r>
        <w:t xml:space="preserve">Part 2 — Study Prompt Library</w:t>
      </w:r>
    </w:p>
    <w:p>
      <w:pPr>
        <w:spacing w:after="150"/>
      </w:pPr>
      <w:r>
        <w:t xml:space="preserve">Ready-to-use prompts for the tasks in Part 1. Every one assumes the same rule: verify anything factual, especially anything about medications, against your actual course materials or a current authoritative reference.</w:t>
      </w:r>
    </w:p>
    <w:p>
      <w:pPr>
        <w:pStyle w:val="Heading3"/>
        <w:spacing w:after="100" w:before="200"/>
      </w:pPr>
      <w:r>
        <w:t xml:space="preserve">Concept Re-Explainer</w:t>
      </w:r>
    </w:p>
    <w:p>
      <w:pPr>
        <w:spacing w:after="60"/>
      </w:pPr>
      <w:r>
        <w:rPr>
          <w:b/>
          <w:bCs/>
        </w:rPr>
        <w:t xml:space="preserve">Goal: </w:t>
      </w:r>
      <w:r>
        <w:t xml:space="preserve">Get a difficult concept explained a different way when the textbook version isn't clicking.</w:t>
      </w:r>
    </w:p>
    <w:p>
      <w:pPr>
        <w:spacing w:after="60"/>
      </w:pPr>
      <w:r>
        <w:rPr>
          <w:b/>
          <w:bCs/>
        </w:rPr>
        <w:t xml:space="preserve">Context: </w:t>
      </w:r>
      <w:r>
        <w:t xml:space="preserve">A specific concept you're stuck on, ideally with what you've already tried to understand.</w:t>
      </w:r>
    </w:p>
    <w:p>
      <w:pPr>
        <w:spacing w:after="60"/>
      </w:pPr>
      <w:r>
        <w:rPr>
          <w:b/>
          <w:bCs/>
        </w:rPr>
        <w:t xml:space="preserve">Constraints: </w:t>
      </w:r>
      <w:r>
        <w:t xml:space="preserve">Must explain only the concept asked about, without introducing unrelated tangents.</w:t>
      </w:r>
    </w:p>
    <w:p>
      <w:pPr>
        <w:spacing w:after="60"/>
      </w:pPr>
      <w:r>
        <w:rPr>
          <w:b/>
          <w:bCs/>
        </w:rPr>
        <w:t xml:space="preserve">Desired Output: </w:t>
      </w:r>
      <w:r>
        <w:t xml:space="preserve">A clear explanation using a different analogy or step-by-step breakdown than your textbook.</w:t>
      </w:r>
    </w:p>
    <w:p>
      <w:pPr>
        <w:spacing w:after="60"/>
      </w:pPr>
      <w:r>
        <w:rPr>
          <w:b/>
          <w:bCs/>
        </w:rPr>
        <w:t xml:space="preserve">Style: </w:t>
      </w:r>
      <w:r>
        <w:t xml:space="preserve">Patient, plain-language, willing to try a second explanation if the first doesn't land.</w:t>
      </w:r>
    </w:p>
    <w:p>
      <w:pPr>
        <w:spacing w:after="60"/>
      </w:pPr>
      <w:r>
        <w:rPr>
          <w:b/>
          <w:bCs/>
        </w:rPr>
        <w:t xml:space="preserve">Formatting: </w:t>
      </w:r>
      <w:r>
        <w:t xml:space="preserve">Short explanation, optionally with a simple analogy.</w:t>
      </w:r>
    </w:p>
    <w:p>
      <w:pPr>
        <w:spacing w:after="150"/>
      </w:pPr>
      <w:r>
        <w:rPr>
          <w:b/>
          <w:bCs/>
        </w:rPr>
        <w:t xml:space="preserve">Quality Requirement: </w:t>
      </w:r>
      <w:r>
        <w:t xml:space="preserve">The explanation must be checked against your actual textbook/lecture material before being treated as exam-ready fact.</w:t>
      </w:r>
    </w:p>
    <w:p>
      <w:pPr>
        <w:spacing w:after="100"/>
      </w:pPr>
      <w:r>
        <w:rPr>
          <w:b/>
          <w:bCs/>
        </w:rPr>
        <w:t xml:space="preserve">Prompt to use:</w:t>
      </w:r>
    </w:p>
    <w:p>
      <w:pPr>
        <w:pBdr>
          <w:top w:val="single" w:color="CCCCCC" w:sz="2"/>
          <w:bottom w:val="single" w:color="CCCCCC" w:sz="2"/>
          <w:left w:val="single" w:color="CCCCCC" w:sz="2"/>
          <w:right w:val="single" w:color="CCCCCC" w:sz="2"/>
        </w:pBdr>
        <w:shd w:fill="F2F2F2" w:val="clear"/>
        <w:spacing w:after="200" w:before="100"/>
      </w:pPr>
      <w:r>
        <w:rPr>
          <w:rFonts w:ascii="Consolas" w:cs="Consolas" w:eastAsia="Consolas" w:hAnsi="Consolas"/>
          <w:sz w:val="20"/>
          <w:szCs w:val="20"/>
        </w:rPr>
        <w:t xml:space="preserve">I'm stuck on this concept: [describe concept]. My textbook explains it as [briefly describe what you've read]. Can you explain it a different way, with a different analogy, that might help it click?</w:t>
      </w:r>
    </w:p>
    <w:p>
      <w:pPr>
        <w:pStyle w:val="Heading3"/>
        <w:spacing w:after="100" w:before="200"/>
      </w:pPr>
      <w:r>
        <w:t xml:space="preserve">NCLEX-Style Practice Question Generator</w:t>
      </w:r>
    </w:p>
    <w:p>
      <w:pPr>
        <w:spacing w:after="60"/>
      </w:pPr>
      <w:r>
        <w:rPr>
          <w:b/>
          <w:bCs/>
        </w:rPr>
        <w:t xml:space="preserve">Goal: </w:t>
      </w:r>
      <w:r>
        <w:t xml:space="preserve">Generate practice questions from your own notes in an NCLEX-style format.</w:t>
      </w:r>
    </w:p>
    <w:p>
      <w:pPr>
        <w:spacing w:after="60"/>
      </w:pPr>
      <w:r>
        <w:rPr>
          <w:b/>
          <w:bCs/>
        </w:rPr>
        <w:t xml:space="preserve">Context: </w:t>
      </w:r>
      <w:r>
        <w:t xml:space="preserve">Your own lecture notes or textbook chapter summary for a specific topic.</w:t>
      </w:r>
    </w:p>
    <w:p>
      <w:pPr>
        <w:spacing w:after="60"/>
      </w:pPr>
      <w:r>
        <w:rPr>
          <w:b/>
          <w:bCs/>
        </w:rPr>
        <w:t xml:space="preserve">Constraints: </w:t>
      </w:r>
      <w:r>
        <w:t xml:space="preserve">Questions must be generated only from the provided material, not general outside knowledge, so they test what your course actually covered.</w:t>
      </w:r>
    </w:p>
    <w:p>
      <w:pPr>
        <w:spacing w:after="60"/>
      </w:pPr>
      <w:r>
        <w:rPr>
          <w:b/>
          <w:bCs/>
        </w:rPr>
        <w:t xml:space="preserve">Desired Output: </w:t>
      </w:r>
      <w:r>
        <w:t xml:space="preserve">5-10 NCLEX-style multiple choice questions with an answer key and brief rationale for each.</w:t>
      </w:r>
    </w:p>
    <w:p>
      <w:pPr>
        <w:spacing w:after="60"/>
      </w:pPr>
      <w:r>
        <w:rPr>
          <w:b/>
          <w:bCs/>
        </w:rPr>
        <w:t xml:space="preserve">Style: </w:t>
      </w:r>
      <w:r>
        <w:t xml:space="preserve">Exam-realistic format and difficulty.</w:t>
      </w:r>
    </w:p>
    <w:p>
      <w:pPr>
        <w:spacing w:after="60"/>
      </w:pPr>
      <w:r>
        <w:rPr>
          <w:b/>
          <w:bCs/>
        </w:rPr>
        <w:t xml:space="preserve">Formatting: </w:t>
      </w:r>
      <w:r>
        <w:t xml:space="preserve">Numbered questions, each with answer choices, correct answer, and a one-line rationale.</w:t>
      </w:r>
    </w:p>
    <w:p>
      <w:pPr>
        <w:spacing w:after="150"/>
      </w:pPr>
      <w:r>
        <w:rPr>
          <w:b/>
          <w:bCs/>
        </w:rPr>
        <w:t xml:space="preserve">Quality Requirement: </w:t>
      </w:r>
      <w:r>
        <w:t xml:space="preserve">Every question and rationale must be checked against your actual course material before you trust it as accurate.</w:t>
      </w:r>
    </w:p>
    <w:p>
      <w:pPr>
        <w:spacing w:after="100"/>
      </w:pPr>
      <w:r>
        <w:rPr>
          <w:b/>
          <w:bCs/>
        </w:rPr>
        <w:t xml:space="preserve">Prompt to use:</w:t>
      </w:r>
    </w:p>
    <w:p>
      <w:pPr>
        <w:pBdr>
          <w:top w:val="single" w:color="CCCCCC" w:sz="2"/>
          <w:bottom w:val="single" w:color="CCCCCC" w:sz="2"/>
          <w:left w:val="single" w:color="CCCCCC" w:sz="2"/>
          <w:right w:val="single" w:color="CCCCCC" w:sz="2"/>
        </w:pBdr>
        <w:shd w:fill="F2F2F2" w:val="clear"/>
        <w:spacing w:after="200" w:before="100"/>
      </w:pPr>
      <w:r>
        <w:rPr>
          <w:rFonts w:ascii="Consolas" w:cs="Consolas" w:eastAsia="Consolas" w:hAnsi="Consolas"/>
          <w:sz w:val="20"/>
          <w:szCs w:val="20"/>
        </w:rPr>
        <w:t xml:space="preserve">Here are my notes on [topic]: [paste notes]. Generate 8 NCLEX-style practice questions testing this material, with an answer key and a brief rationale for each answer.</w:t>
      </w:r>
    </w:p>
    <w:p>
      <w:pPr>
        <w:pStyle w:val="Heading3"/>
        <w:spacing w:after="100" w:before="200"/>
      </w:pPr>
      <w:r>
        <w:t xml:space="preserve">Flashcard Batch Creator</w:t>
      </w:r>
    </w:p>
    <w:p>
      <w:pPr>
        <w:spacing w:after="60"/>
      </w:pPr>
      <w:r>
        <w:rPr>
          <w:b/>
          <w:bCs/>
        </w:rPr>
        <w:t xml:space="preserve">Goal: </w:t>
      </w:r>
      <w:r>
        <w:t xml:space="preserve">Turn a page of dense notes into a batch of clear flashcard question-and-answer pairs.</w:t>
      </w:r>
    </w:p>
    <w:p>
      <w:pPr>
        <w:spacing w:after="60"/>
      </w:pPr>
      <w:r>
        <w:rPr>
          <w:b/>
          <w:bCs/>
        </w:rPr>
        <w:t xml:space="preserve">Context: </w:t>
      </w:r>
      <w:r>
        <w:t xml:space="preserve">A specific page or section of notes you need to memorize.</w:t>
      </w:r>
    </w:p>
    <w:p>
      <w:pPr>
        <w:spacing w:after="60"/>
      </w:pPr>
      <w:r>
        <w:rPr>
          <w:b/>
          <w:bCs/>
        </w:rPr>
        <w:t xml:space="preserve">Constraints: </w:t>
      </w:r>
      <w:r>
        <w:t xml:space="preserve">Must create genuinely testable Q&amp;A pairs, not just restated sentences from the notes.</w:t>
      </w:r>
    </w:p>
    <w:p>
      <w:pPr>
        <w:spacing w:after="60"/>
      </w:pPr>
      <w:r>
        <w:rPr>
          <w:b/>
          <w:bCs/>
        </w:rPr>
        <w:t xml:space="preserve">Desired Output: </w:t>
      </w:r>
      <w:r>
        <w:t xml:space="preserve">A list of flashcard pairs ready to import into a spaced-repetition app.</w:t>
      </w:r>
    </w:p>
    <w:p>
      <w:pPr>
        <w:spacing w:after="60"/>
      </w:pPr>
      <w:r>
        <w:rPr>
          <w:b/>
          <w:bCs/>
        </w:rPr>
        <w:t xml:space="preserve">Style: </w:t>
      </w:r>
      <w:r>
        <w:t xml:space="preserve">Concise, one clear fact or concept per card.</w:t>
      </w:r>
    </w:p>
    <w:p>
      <w:pPr>
        <w:spacing w:after="60"/>
      </w:pPr>
      <w:r>
        <w:rPr>
          <w:b/>
          <w:bCs/>
        </w:rPr>
        <w:t xml:space="preserve">Formatting: </w:t>
      </w:r>
      <w:r>
        <w:t xml:space="preserve">Q: / A: pairs, one per line or clearly separated.</w:t>
      </w:r>
    </w:p>
    <w:p>
      <w:pPr>
        <w:spacing w:after="150"/>
      </w:pPr>
      <w:r>
        <w:rPr>
          <w:b/>
          <w:bCs/>
        </w:rPr>
        <w:t xml:space="preserve">Quality Requirement: </w:t>
      </w:r>
      <w:r>
        <w:t xml:space="preserve">Every card must test a specific, checkable fact — no vague or overly broad questions.</w:t>
      </w:r>
    </w:p>
    <w:p>
      <w:pPr>
        <w:spacing w:after="100"/>
      </w:pPr>
      <w:r>
        <w:rPr>
          <w:b/>
          <w:bCs/>
        </w:rPr>
        <w:t xml:space="preserve">Prompt to use:</w:t>
      </w:r>
    </w:p>
    <w:p>
      <w:pPr>
        <w:pBdr>
          <w:top w:val="single" w:color="CCCCCC" w:sz="2"/>
          <w:bottom w:val="single" w:color="CCCCCC" w:sz="2"/>
          <w:left w:val="single" w:color="CCCCCC" w:sz="2"/>
          <w:right w:val="single" w:color="CCCCCC" w:sz="2"/>
        </w:pBdr>
        <w:shd w:fill="F2F2F2" w:val="clear"/>
        <w:spacing w:after="200" w:before="100"/>
      </w:pPr>
      <w:r>
        <w:rPr>
          <w:rFonts w:ascii="Consolas" w:cs="Consolas" w:eastAsia="Consolas" w:hAnsi="Consolas"/>
          <w:sz w:val="20"/>
          <w:szCs w:val="20"/>
        </w:rPr>
        <w:t xml:space="preserve">Turn these notes into flashcard question-and-answer pairs, one clear fact per card, ready to import into a flashcard app:</w:t>
      </w:r>
      <w:r>
        <w:br/>
      </w:r>
      <w:r>
        <w:rPr>
          <w:rFonts w:ascii="Consolas" w:cs="Consolas" w:eastAsia="Consolas" w:hAnsi="Consolas"/>
          <w:sz w:val="20"/>
          <w:szCs w:val="20"/>
        </w:rPr>
        <w:t xml:space="preserve"/>
      </w:r>
      <w:r>
        <w:br/>
      </w:r>
      <w:r>
        <w:rPr>
          <w:rFonts w:ascii="Consolas" w:cs="Consolas" w:eastAsia="Consolas" w:hAnsi="Consolas"/>
          <w:sz w:val="20"/>
          <w:szCs w:val="20"/>
        </w:rPr>
        <w:t xml:space="preserve">[paste notes]</w:t>
      </w:r>
    </w:p>
    <w:p>
      <w:pPr>
        <w:pStyle w:val="Heading3"/>
        <w:spacing w:after="100" w:before="200"/>
      </w:pPr>
      <w:r>
        <w:t xml:space="preserve">Care Plan Format Practice Generator</w:t>
      </w:r>
    </w:p>
    <w:p>
      <w:pPr>
        <w:spacing w:after="60"/>
      </w:pPr>
      <w:r>
        <w:rPr>
          <w:b/>
          <w:bCs/>
        </w:rPr>
        <w:t xml:space="preserve">Goal: </w:t>
      </w:r>
      <w:r>
        <w:t xml:space="preserve">Practice the structural format of a care plan using a provided case scenario.</w:t>
      </w:r>
    </w:p>
    <w:p>
      <w:pPr>
        <w:spacing w:after="60"/>
      </w:pPr>
      <w:r>
        <w:rPr>
          <w:b/>
          <w:bCs/>
        </w:rPr>
        <w:t xml:space="preserve">Context: </w:t>
      </w:r>
      <w:r>
        <w:t xml:space="preserve">A case scenario from your coursework or instructor, used only for format practice.</w:t>
      </w:r>
    </w:p>
    <w:p>
      <w:pPr>
        <w:spacing w:after="60"/>
      </w:pPr>
      <w:r>
        <w:rPr>
          <w:b/>
          <w:bCs/>
        </w:rPr>
        <w:t xml:space="preserve">Constraints: </w:t>
      </w:r>
      <w:r>
        <w:t xml:space="preserve">Must focus on structure and organization, not present itself as real clinical guidance for an actual patient.</w:t>
      </w:r>
    </w:p>
    <w:p>
      <w:pPr>
        <w:spacing w:after="60"/>
      </w:pPr>
      <w:r>
        <w:rPr>
          <w:b/>
          <w:bCs/>
        </w:rPr>
        <w:t xml:space="preserve">Desired Output: </w:t>
      </w:r>
      <w:r>
        <w:t xml:space="preserve">A care plan draft following the assessment/diagnosis/planning/implementation/evaluation structure.</w:t>
      </w:r>
    </w:p>
    <w:p>
      <w:pPr>
        <w:spacing w:after="60"/>
      </w:pPr>
      <w:r>
        <w:rPr>
          <w:b/>
          <w:bCs/>
        </w:rPr>
        <w:t xml:space="preserve">Style: </w:t>
      </w:r>
      <w:r>
        <w:t xml:space="preserve">Organized, matching standard care plan format.</w:t>
      </w:r>
    </w:p>
    <w:p>
      <w:pPr>
        <w:spacing w:after="60"/>
      </w:pPr>
      <w:r>
        <w:rPr>
          <w:b/>
          <w:bCs/>
        </w:rPr>
        <w:t xml:space="preserve">Formatting: </w:t>
      </w:r>
      <w:r>
        <w:t xml:space="preserve">Standard care plan sections, clearly labeled.</w:t>
      </w:r>
    </w:p>
    <w:p>
      <w:pPr>
        <w:spacing w:after="150"/>
      </w:pPr>
      <w:r>
        <w:rPr>
          <w:b/>
          <w:bCs/>
        </w:rPr>
        <w:t xml:space="preserve">Quality Requirement: </w:t>
      </w:r>
      <w:r>
        <w:t xml:space="preserve">This is format practice only — the actual clinical reasoning and final submission must be your own verified work, checked against your instructor's specific requirements.</w:t>
      </w:r>
    </w:p>
    <w:p>
      <w:pPr>
        <w:spacing w:after="100"/>
      </w:pPr>
      <w:r>
        <w:rPr>
          <w:b/>
          <w:bCs/>
        </w:rPr>
        <w:t xml:space="preserve">Prompt to use:</w:t>
      </w:r>
    </w:p>
    <w:p>
      <w:pPr>
        <w:pBdr>
          <w:top w:val="single" w:color="CCCCCC" w:sz="2"/>
          <w:bottom w:val="single" w:color="CCCCCC" w:sz="2"/>
          <w:left w:val="single" w:color="CCCCCC" w:sz="2"/>
          <w:right w:val="single" w:color="CCCCCC" w:sz="2"/>
        </w:pBdr>
        <w:shd w:fill="F2F2F2" w:val="clear"/>
        <w:spacing w:after="200" w:before="100"/>
      </w:pPr>
      <w:r>
        <w:rPr>
          <w:rFonts w:ascii="Consolas" w:cs="Consolas" w:eastAsia="Consolas" w:hAnsi="Consolas"/>
          <w:sz w:val="20"/>
          <w:szCs w:val="20"/>
        </w:rPr>
        <w:t xml:space="preserve">Here's a case scenario from my coursework: [paste scenario]. Help me practice the structure of a care plan for this scenario — assessment, diagnosis, planning, implementation, evaluation — as a format-practice exercise.</w:t>
      </w:r>
    </w:p>
    <w:p>
      <w:pPr>
        <w:pStyle w:val="Heading3"/>
        <w:spacing w:after="100" w:before="200"/>
      </w:pPr>
      <w:r>
        <w:t xml:space="preserve">Reading Summarizer</w:t>
      </w:r>
    </w:p>
    <w:p>
      <w:pPr>
        <w:spacing w:after="60"/>
      </w:pPr>
      <w:r>
        <w:rPr>
          <w:b/>
          <w:bCs/>
        </w:rPr>
        <w:t xml:space="preserve">Goal: </w:t>
      </w:r>
      <w:r>
        <w:t xml:space="preserve">Turn a long reading or lecture transcript into a structured, organized outline.</w:t>
      </w:r>
    </w:p>
    <w:p>
      <w:pPr>
        <w:spacing w:after="60"/>
      </w:pPr>
      <w:r>
        <w:rPr>
          <w:b/>
          <w:bCs/>
        </w:rPr>
        <w:t xml:space="preserve">Context: </w:t>
      </w:r>
      <w:r>
        <w:t xml:space="preserve">A specific reading or transcript that's long enough to benefit from summarization.</w:t>
      </w:r>
    </w:p>
    <w:p>
      <w:pPr>
        <w:spacing w:after="60"/>
      </w:pPr>
      <w:r>
        <w:rPr>
          <w:b/>
          <w:bCs/>
        </w:rPr>
        <w:t xml:space="preserve">Constraints: </w:t>
      </w:r>
      <w:r>
        <w:t xml:space="preserve">Must summarize only what's actually in the source material, without adding outside information.</w:t>
      </w:r>
    </w:p>
    <w:p>
      <w:pPr>
        <w:spacing w:after="60"/>
      </w:pPr>
      <w:r>
        <w:rPr>
          <w:b/>
          <w:bCs/>
        </w:rPr>
        <w:t xml:space="preserve">Desired Output: </w:t>
      </w:r>
      <w:r>
        <w:t xml:space="preserve">A structured outline with headers matching the reading's actual sections or themes.</w:t>
      </w:r>
    </w:p>
    <w:p>
      <w:pPr>
        <w:spacing w:after="60"/>
      </w:pPr>
      <w:r>
        <w:rPr>
          <w:b/>
          <w:bCs/>
        </w:rPr>
        <w:t xml:space="preserve">Style: </w:t>
      </w:r>
      <w:r>
        <w:t xml:space="preserve">Concise but complete, organized for quick review.</w:t>
      </w:r>
    </w:p>
    <w:p>
      <w:pPr>
        <w:spacing w:after="60"/>
      </w:pPr>
      <w:r>
        <w:rPr>
          <w:b/>
          <w:bCs/>
        </w:rPr>
        <w:t xml:space="preserve">Formatting: </w:t>
      </w:r>
      <w:r>
        <w:t xml:space="preserve">Headers and bullet points, not dense paragraphs.</w:t>
      </w:r>
    </w:p>
    <w:p>
      <w:pPr>
        <w:spacing w:after="150"/>
      </w:pPr>
      <w:r>
        <w:rPr>
          <w:b/>
          <w:bCs/>
        </w:rPr>
        <w:t xml:space="preserve">Quality Requirement: </w:t>
      </w:r>
      <w:r>
        <w:t xml:space="preserve">Every point in the outline must be traceable to something actually stated in the source material.</w:t>
      </w:r>
    </w:p>
    <w:p>
      <w:pPr>
        <w:spacing w:after="100"/>
      </w:pPr>
      <w:r>
        <w:rPr>
          <w:b/>
          <w:bCs/>
        </w:rPr>
        <w:t xml:space="preserve">Prompt to use:</w:t>
      </w:r>
    </w:p>
    <w:p>
      <w:pPr>
        <w:pBdr>
          <w:top w:val="single" w:color="CCCCCC" w:sz="2"/>
          <w:bottom w:val="single" w:color="CCCCCC" w:sz="2"/>
          <w:left w:val="single" w:color="CCCCCC" w:sz="2"/>
          <w:right w:val="single" w:color="CCCCCC" w:sz="2"/>
        </w:pBdr>
        <w:shd w:fill="F2F2F2" w:val="clear"/>
        <w:spacing w:after="200" w:before="100"/>
      </w:pPr>
      <w:r>
        <w:rPr>
          <w:rFonts w:ascii="Consolas" w:cs="Consolas" w:eastAsia="Consolas" w:hAnsi="Consolas"/>
          <w:sz w:val="20"/>
          <w:szCs w:val="20"/>
        </w:rPr>
        <w:t xml:space="preserve">Summarize this reading into a structured, organized outline I can use for review:</w:t>
      </w:r>
      <w:r>
        <w:br/>
      </w:r>
      <w:r>
        <w:rPr>
          <w:rFonts w:ascii="Consolas" w:cs="Consolas" w:eastAsia="Consolas" w:hAnsi="Consolas"/>
          <w:sz w:val="20"/>
          <w:szCs w:val="20"/>
        </w:rPr>
        <w:t xml:space="preserve"/>
      </w:r>
      <w:r>
        <w:br/>
      </w:r>
      <w:r>
        <w:rPr>
          <w:rFonts w:ascii="Consolas" w:cs="Consolas" w:eastAsia="Consolas" w:hAnsi="Consolas"/>
          <w:sz w:val="20"/>
          <w:szCs w:val="20"/>
        </w:rPr>
        <w:t xml:space="preserve">[paste reading or transcript]</w:t>
      </w:r>
    </w:p>
    <w:p>
      <w:pPr>
        <w:pStyle w:val="Heading3"/>
        <w:spacing w:after="100" w:before="200"/>
      </w:pPr>
      <w:r>
        <w:t xml:space="preserve">Medication Study Template Organizer</w:t>
      </w:r>
    </w:p>
    <w:p>
      <w:pPr>
        <w:spacing w:after="60"/>
      </w:pPr>
      <w:r>
        <w:rPr>
          <w:b/>
          <w:bCs/>
        </w:rPr>
        <w:t xml:space="preserve">Goal: </w:t>
      </w:r>
      <w:r>
        <w:t xml:space="preserve">Get a consistent study template structure for organizing medication information (not the facts themselves).</w:t>
      </w:r>
    </w:p>
    <w:p>
      <w:pPr>
        <w:spacing w:after="60"/>
      </w:pPr>
      <w:r>
        <w:rPr>
          <w:b/>
          <w:bCs/>
        </w:rPr>
        <w:t xml:space="preserve">Context: </w:t>
      </w:r>
      <w:r>
        <w:t xml:space="preserve">A list of medications you need to study for an upcoming exam or clinical rotation.</w:t>
      </w:r>
    </w:p>
    <w:p>
      <w:pPr>
        <w:spacing w:after="60"/>
      </w:pPr>
      <w:r>
        <w:rPr>
          <w:b/>
          <w:bCs/>
        </w:rPr>
        <w:t xml:space="preserve">Constraints: </w:t>
      </w:r>
      <w:r>
        <w:t xml:space="preserve">Must only produce the organizational template/categories, never fill in actual drug facts.</w:t>
      </w:r>
    </w:p>
    <w:p>
      <w:pPr>
        <w:spacing w:after="60"/>
      </w:pPr>
      <w:r>
        <w:rPr>
          <w:b/>
          <w:bCs/>
        </w:rPr>
        <w:t xml:space="preserve">Desired Output: </w:t>
      </w:r>
      <w:r>
        <w:t xml:space="preserve">A consistent template with the categories worth covering for each drug, left blank for you to fill in from a real drug reference.</w:t>
      </w:r>
    </w:p>
    <w:p>
      <w:pPr>
        <w:spacing w:after="60"/>
      </w:pPr>
      <w:r>
        <w:rPr>
          <w:b/>
          <w:bCs/>
        </w:rPr>
        <w:t xml:space="preserve">Style: </w:t>
      </w:r>
      <w:r>
        <w:t xml:space="preserve">Organized, consistent across every drug.</w:t>
      </w:r>
    </w:p>
    <w:p>
      <w:pPr>
        <w:spacing w:after="60"/>
      </w:pPr>
      <w:r>
        <w:rPr>
          <w:b/>
          <w:bCs/>
        </w:rPr>
        <w:t xml:space="preserve">Formatting: </w:t>
      </w:r>
      <w:r>
        <w:t xml:space="preserve">A repeatable template: drug class, mechanism, common side effects, key nursing considerations, etc. — headers only.</w:t>
      </w:r>
    </w:p>
    <w:p>
      <w:pPr>
        <w:spacing w:after="150"/>
      </w:pPr>
      <w:r>
        <w:rPr>
          <w:b/>
          <w:bCs/>
        </w:rPr>
        <w:t xml:space="preserve">Quality Requirement: </w:t>
      </w:r>
      <w:r>
        <w:t xml:space="preserve">This prompt must never be used to generate the actual medication facts themselves — only the organizational categories to research and fill in from an authoritative source.</w:t>
      </w:r>
    </w:p>
    <w:p>
      <w:pPr>
        <w:spacing w:after="100"/>
      </w:pPr>
      <w:r>
        <w:rPr>
          <w:b/>
          <w:bCs/>
        </w:rPr>
        <w:t xml:space="preserve">Prompt to use:</w:t>
      </w:r>
    </w:p>
    <w:p>
      <w:pPr>
        <w:pBdr>
          <w:top w:val="single" w:color="CCCCCC" w:sz="2"/>
          <w:bottom w:val="single" w:color="CCCCCC" w:sz="2"/>
          <w:left w:val="single" w:color="CCCCCC" w:sz="2"/>
          <w:right w:val="single" w:color="CCCCCC" w:sz="2"/>
        </w:pBdr>
        <w:shd w:fill="F2F2F2" w:val="clear"/>
        <w:spacing w:after="200" w:before="100"/>
      </w:pPr>
      <w:r>
        <w:rPr>
          <w:rFonts w:ascii="Consolas" w:cs="Consolas" w:eastAsia="Consolas" w:hAnsi="Consolas"/>
          <w:sz w:val="20"/>
          <w:szCs w:val="20"/>
        </w:rPr>
        <w:t xml:space="preserve">I need to study these medications: [list medications]. Give me a consistent study template (categories like drug class, mechanism, side effects, nursing considerations) that I'll fill in myself using my drug reference — don't fill in the actual drug facts.</w:t>
      </w:r>
    </w:p>
    <w:p>
      <w:pPr>
        <w:pStyle w:val="Heading3"/>
        <w:spacing w:after="100" w:before="200"/>
      </w:pPr>
      <w:r>
        <w:t xml:space="preserve">Realistic Weekly Study Schedule Builder</w:t>
      </w:r>
    </w:p>
    <w:p>
      <w:pPr>
        <w:spacing w:after="60"/>
      </w:pPr>
      <w:r>
        <w:rPr>
          <w:b/>
          <w:bCs/>
        </w:rPr>
        <w:t xml:space="preserve">Goal: </w:t>
      </w:r>
      <w:r>
        <w:t xml:space="preserve">Draft a realistic weekly study schedule around your actual course and clinical commitments.</w:t>
      </w:r>
    </w:p>
    <w:p>
      <w:pPr>
        <w:spacing w:after="60"/>
      </w:pPr>
      <w:r>
        <w:rPr>
          <w:b/>
          <w:bCs/>
        </w:rPr>
        <w:t xml:space="preserve">Context: </w:t>
      </w:r>
      <w:r>
        <w:t xml:space="preserve">Your real course load, clinical schedule, and other genuine weekly commitments.</w:t>
      </w:r>
    </w:p>
    <w:p>
      <w:pPr>
        <w:spacing w:after="60"/>
      </w:pPr>
      <w:r>
        <w:rPr>
          <w:b/>
          <w:bCs/>
        </w:rPr>
        <w:t xml:space="preserve">Constraints: </w:t>
      </w:r>
      <w:r>
        <w:t xml:space="preserve">Must produce a realistic, sustainable schedule, not an idealized one assuming unlimited study time.</w:t>
      </w:r>
    </w:p>
    <w:p>
      <w:pPr>
        <w:spacing w:after="60"/>
      </w:pPr>
      <w:r>
        <w:rPr>
          <w:b/>
          <w:bCs/>
        </w:rPr>
        <w:t xml:space="preserve">Desired Output: </w:t>
      </w:r>
      <w:r>
        <w:t xml:space="preserve">A day-by-day weekly schedule blocking specific study time around your real commitments.</w:t>
      </w:r>
    </w:p>
    <w:p>
      <w:pPr>
        <w:spacing w:after="60"/>
      </w:pPr>
      <w:r>
        <w:rPr>
          <w:b/>
          <w:bCs/>
        </w:rPr>
        <w:t xml:space="preserve">Style: </w:t>
      </w:r>
      <w:r>
        <w:t xml:space="preserve">Practical and honest about your actual available time.</w:t>
      </w:r>
    </w:p>
    <w:p>
      <w:pPr>
        <w:spacing w:after="60"/>
      </w:pPr>
      <w:r>
        <w:rPr>
          <w:b/>
          <w:bCs/>
        </w:rPr>
        <w:t xml:space="preserve">Formatting: </w:t>
      </w:r>
      <w:r>
        <w:t xml:space="preserve">A day-by-day table or list.</w:t>
      </w:r>
    </w:p>
    <w:p>
      <w:pPr>
        <w:spacing w:after="150"/>
      </w:pPr>
      <w:r>
        <w:rPr>
          <w:b/>
          <w:bCs/>
        </w:rPr>
        <w:t xml:space="preserve">Quality Requirement: </w:t>
      </w:r>
      <w:r>
        <w:t xml:space="preserve">The schedule must account for every commitment you actually listed, not silently drop conflicts.</w:t>
      </w:r>
    </w:p>
    <w:p>
      <w:pPr>
        <w:spacing w:after="100"/>
      </w:pPr>
      <w:r>
        <w:rPr>
          <w:b/>
          <w:bCs/>
        </w:rPr>
        <w:t xml:space="preserve">Prompt to use:</w:t>
      </w:r>
    </w:p>
    <w:p>
      <w:pPr>
        <w:pBdr>
          <w:top w:val="single" w:color="CCCCCC" w:sz="2"/>
          <w:bottom w:val="single" w:color="CCCCCC" w:sz="2"/>
          <w:left w:val="single" w:color="CCCCCC" w:sz="2"/>
          <w:right w:val="single" w:color="CCCCCC" w:sz="2"/>
        </w:pBdr>
        <w:shd w:fill="F2F2F2" w:val="clear"/>
        <w:spacing w:after="200" w:before="100"/>
      </w:pPr>
      <w:r>
        <w:rPr>
          <w:rFonts w:ascii="Consolas" w:cs="Consolas" w:eastAsia="Consolas" w:hAnsi="Consolas"/>
          <w:sz w:val="20"/>
          <w:szCs w:val="20"/>
        </w:rPr>
        <w:t xml:space="preserve">Here's my actual weekly schedule: classes [list], clinical days [list], other commitments [list]. Help me build a realistic weekly study schedule that fits around this, not an idealized one.</w:t>
      </w:r>
    </w:p>
    <w:p>
      <w:r>
        <w:br w:type="page"/>
      </w:r>
    </w:p>
    <w:p>
      <w:pPr>
        <w:pStyle w:val="Heading1"/>
        <w:spacing w:after="200" w:before="400"/>
      </w:pPr>
      <w:r>
        <w:t xml:space="preserve">FAQ, Glossary &amp; Troubleshooting</w:t>
      </w:r>
    </w:p>
    <w:p>
      <w:pPr>
        <w:pStyle w:val="Heading2"/>
        <w:spacing w:after="150" w:before="300"/>
      </w:pPr>
      <w:r>
        <w:t xml:space="preserve">FAQ</w:t>
      </w:r>
    </w:p>
    <w:p>
      <w:pPr>
        <w:spacing w:after="40"/>
      </w:pPr>
      <w:r>
        <w:rPr>
          <w:b/>
          <w:bCs/>
        </w:rPr>
        <w:t xml:space="preserve">Q: Is it okay to use AI to help write my care plan assignments?</w:t>
      </w:r>
    </w:p>
    <w:p>
      <w:pPr>
        <w:spacing w:after="150"/>
      </w:pPr>
      <w:r>
        <w:t xml:space="preserve">A: Use it for format practice and organization, but the actual clinical reasoning and final submitted content should be your own verified work — check your specific program's academic integrity policy on AI use, since these vary by institution.</w:t>
      </w:r>
    </w:p>
    <w:p>
      <w:pPr>
        <w:spacing w:after="40"/>
      </w:pPr>
      <w:r>
        <w:rPr>
          <w:b/>
          <w:bCs/>
        </w:rPr>
        <w:t xml:space="preserve">Q: Can I trust AI-generated practice questions as accurate?</w:t>
      </w:r>
    </w:p>
    <w:p>
      <w:pPr>
        <w:spacing w:after="150"/>
      </w:pPr>
      <w:r>
        <w:t xml:space="preserve">A: Treat them as a study aid to check your understanding, not a verified source — confirm any question or answer you're unsure about against your actual course material before treating it as settled fact.</w:t>
      </w:r>
    </w:p>
    <w:p>
      <w:pPr>
        <w:spacing w:after="40"/>
      </w:pPr>
      <w:r>
        <w:rPr>
          <w:b/>
          <w:bCs/>
        </w:rPr>
        <w:t xml:space="preserve">Q: Should I ever use AI-generated medication information without checking a real reference?</w:t>
      </w:r>
    </w:p>
    <w:p>
      <w:pPr>
        <w:spacing w:after="150"/>
      </w:pPr>
      <w:r>
        <w:t xml:space="preserve">A: No — this is the one place in this guide with a hard rule. Use AI to organize a study template, but get the actual medication facts from a current, authoritative drug reference every time.</w:t>
      </w:r>
    </w:p>
    <w:p>
      <w:pPr>
        <w:spacing w:after="40"/>
      </w:pPr>
      <w:r>
        <w:rPr>
          <w:b/>
          <w:bCs/>
        </w:rPr>
        <w:t xml:space="preserve">Q: What's the single most important habit from this guide?</w:t>
      </w:r>
    </w:p>
    <w:p>
      <w:pPr>
        <w:spacing w:after="150"/>
      </w:pPr>
      <w:r>
        <w:t xml:space="preserve">A: Verification. Every task in this guide assumes you'll check anything factual against your actual course material or a current authoritative reference — that habit matters more than which specific tool you use.</w:t>
      </w:r>
    </w:p>
    <w:p>
      <w:pPr>
        <w:pStyle w:val="Heading2"/>
        <w:spacing w:after="150" w:before="300"/>
      </w:pPr>
      <w:r>
        <w:t xml:space="preserve">Glossary</w:t>
      </w:r>
    </w:p>
    <w:p>
      <w:pPr>
        <w:spacing w:after="40"/>
      </w:pPr>
      <w:r>
        <w:rPr>
          <w:b/>
          <w:bCs/>
        </w:rPr>
        <w:t xml:space="preserve">Spaced repetition — </w:t>
      </w:r>
      <w:r>
        <w:t xml:space="preserve">A memorization technique that schedules review of material at increasing intervals, built into dedicated flashcard apps for long-term retention.</w:t>
      </w:r>
    </w:p>
    <w:p>
      <w:pPr>
        <w:spacing w:after="40"/>
      </w:pPr>
      <w:r>
        <w:rPr>
          <w:b/>
          <w:bCs/>
        </w:rPr>
        <w:t xml:space="preserve">NCLEX-style question — </w:t>
      </w:r>
      <w:r>
        <w:t xml:space="preserve">A multiple-choice question format matching the style used on the nursing licensure exam, often testing clinical judgment rather than simple recall.</w:t>
      </w:r>
    </w:p>
    <w:p>
      <w:pPr>
        <w:spacing w:after="40"/>
      </w:pPr>
      <w:r>
        <w:rPr>
          <w:b/>
          <w:bCs/>
        </w:rPr>
        <w:t xml:space="preserve">Care plan — </w:t>
      </w:r>
      <w:r>
        <w:t xml:space="preserve">A structured nursing document covering assessment, diagnosis, planning, implementation, and evaluation for a patient case.</w:t>
      </w:r>
    </w:p>
    <w:p>
      <w:pPr>
        <w:spacing w:after="40"/>
      </w:pPr>
      <w:r>
        <w:rPr>
          <w:b/>
          <w:bCs/>
        </w:rPr>
        <w:t xml:space="preserve">Authoritative reference — </w:t>
      </w:r>
      <w:r>
        <w:t xml:space="preserve">A current, verified source of clinical fact (a drug guide, a nursing textbook, an instructor) that AI-generated content should always be checked against.</w:t>
      </w:r>
    </w:p>
    <w:p>
      <w:pPr>
        <w:pStyle w:val="Heading2"/>
        <w:spacing w:after="150" w:before="300"/>
      </w:pPr>
      <w:r>
        <w:t xml:space="preserve">Troubleshooting</w:t>
      </w:r>
    </w:p>
    <w:p>
      <w:pPr>
        <w:spacing w:after="40"/>
      </w:pPr>
      <w:r>
        <w:rPr>
          <w:b/>
          <w:bCs/>
        </w:rPr>
        <w:t xml:space="preserve">An AI-generated practice question's answer seems wrong</w:t>
      </w:r>
    </w:p>
    <w:p>
      <w:pPr>
        <w:spacing w:after="150"/>
      </w:pPr>
      <w:r>
        <w:t xml:space="preserve">Check it against your actual textbook or ask your instructor — don't assume the AI's answer key is correct just because it looks confident.</w:t>
      </w:r>
    </w:p>
    <w:p>
      <w:pPr>
        <w:spacing w:after="40"/>
      </w:pPr>
      <w:r>
        <w:rPr>
          <w:b/>
          <w:bCs/>
        </w:rPr>
        <w:t xml:space="preserve">Flashcards feel too vague to actually test your knowledge</w:t>
      </w:r>
    </w:p>
    <w:p>
      <w:pPr>
        <w:spacing w:after="150"/>
      </w:pPr>
      <w:r>
        <w:t xml:space="preserve">Ask for cards testing one specific, narrow fact each rather than broad concepts — see the Flashcard Batch Creator prompt.</w:t>
      </w:r>
    </w:p>
    <w:p>
      <w:pPr>
        <w:spacing w:after="40"/>
      </w:pPr>
      <w:r>
        <w:rPr>
          <w:b/>
          <w:bCs/>
        </w:rPr>
        <w:t xml:space="preserve">A care plan practice draft doesn't match your program's expected format</w:t>
      </w:r>
    </w:p>
    <w:p>
      <w:pPr>
        <w:spacing w:after="150"/>
      </w:pPr>
      <w:r>
        <w:t xml:space="preserve">Provide your program's specific template or rubric in the prompt, since formats vary meaningfully between nursing programs.</w:t>
      </w:r>
    </w:p>
    <w:p>
      <w:pPr>
        <w:spacing w:after="40"/>
      </w:pPr>
      <w:r>
        <w:rPr>
          <w:b/>
          <w:bCs/>
        </w:rPr>
        <w:t xml:space="preserve">Your study schedule keeps falling apart after a week or two</w:t>
      </w:r>
    </w:p>
    <w:p>
      <w:pPr>
        <w:spacing w:after="150"/>
      </w:pPr>
      <w:r>
        <w:t xml:space="preserve">Revisit whether the schedule was actually realistic about your real commitments — an idealized schedule that doesn't survive a busy clinical week isn't a usable one.</w:t>
      </w:r>
    </w:p>
    <w:p>
      <w:r>
        <w:br w:type="page"/>
      </w:r>
    </w:p>
    <w:p>
      <w:pPr>
        <w:pStyle w:val="Heading1"/>
        <w:spacing w:after="200" w:before="400"/>
      </w:pPr>
      <w:r>
        <w:t xml:space="preserve">Cheat Sheet &amp; Printable Checklist</w:t>
      </w:r>
    </w:p>
    <w:p>
      <w:pPr>
        <w:pStyle w:val="Heading2"/>
        <w:spacing w:after="150" w:before="300"/>
      </w:pPr>
      <w:r>
        <w:t xml:space="preserve">Quick Reference: Task to Tool</w:t>
      </w:r>
    </w:p>
    <w:p>
      <w:pPr>
        <w:pBdr>
          <w:top w:val="single" w:color="CCCCCC" w:sz="2"/>
          <w:bottom w:val="single" w:color="CCCCCC" w:sz="2"/>
          <w:left w:val="single" w:color="CCCCCC" w:sz="2"/>
          <w:right w:val="single" w:color="CCCCCC" w:sz="2"/>
        </w:pBdr>
        <w:shd w:fill="F2F2F2" w:val="clear"/>
        <w:spacing w:after="200" w:before="100"/>
      </w:pPr>
      <w:r>
        <w:rPr>
          <w:rFonts w:ascii="Consolas" w:cs="Consolas" w:eastAsia="Consolas" w:hAnsi="Consolas"/>
          <w:sz w:val="20"/>
          <w:szCs w:val="20"/>
        </w:rPr>
        <w:t xml:space="preserve">Understanding a concept       -&gt; AI assistant, then verify against textbook</w:t>
      </w:r>
      <w:r>
        <w:br/>
      </w:r>
      <w:r>
        <w:rPr>
          <w:rFonts w:ascii="Consolas" w:cs="Consolas" w:eastAsia="Consolas" w:hAnsi="Consolas"/>
          <w:sz w:val="20"/>
          <w:szCs w:val="20"/>
        </w:rPr>
        <w:t xml:space="preserve">Practice questions            -&gt; AI assistant from your own notes, verify answers</w:t>
      </w:r>
      <w:r>
        <w:br/>
      </w:r>
      <w:r>
        <w:rPr>
          <w:rFonts w:ascii="Consolas" w:cs="Consolas" w:eastAsia="Consolas" w:hAnsi="Consolas"/>
          <w:sz w:val="20"/>
          <w:szCs w:val="20"/>
        </w:rPr>
        <w:t xml:space="preserve">Flashcards                    -&gt; AI drafts cards, spaced-repetition app runs them</w:t>
      </w:r>
      <w:r>
        <w:br/>
      </w:r>
      <w:r>
        <w:rPr>
          <w:rFonts w:ascii="Consolas" w:cs="Consolas" w:eastAsia="Consolas" w:hAnsi="Consolas"/>
          <w:sz w:val="20"/>
          <w:szCs w:val="20"/>
        </w:rPr>
        <w:t xml:space="preserve">Care plan format practice     -&gt; AI assistant, format only, never real clinical use</w:t>
      </w:r>
      <w:r>
        <w:br/>
      </w:r>
      <w:r>
        <w:rPr>
          <w:rFonts w:ascii="Consolas" w:cs="Consolas" w:eastAsia="Consolas" w:hAnsi="Consolas"/>
          <w:sz w:val="20"/>
          <w:szCs w:val="20"/>
        </w:rPr>
        <w:t xml:space="preserve">Note organization             -&gt; AI summarizes, note app stores/organizes</w:t>
      </w:r>
      <w:r>
        <w:br/>
      </w:r>
      <w:r>
        <w:rPr>
          <w:rFonts w:ascii="Consolas" w:cs="Consolas" w:eastAsia="Consolas" w:hAnsi="Consolas"/>
          <w:sz w:val="20"/>
          <w:szCs w:val="20"/>
        </w:rPr>
        <w:t xml:space="preserve">Clinical hours &amp; deadlines    -&gt; Calendar/task app, AI helps build the initial list</w:t>
      </w:r>
      <w:r>
        <w:br/>
      </w:r>
      <w:r>
        <w:rPr>
          <w:rFonts w:ascii="Consolas" w:cs="Consolas" w:eastAsia="Consolas" w:hAnsi="Consolas"/>
          <w:sz w:val="20"/>
          <w:szCs w:val="20"/>
        </w:rPr>
        <w:t xml:space="preserve">Medication study              -&gt; AI organizes template ONLY, real drug reference for facts</w:t>
      </w:r>
      <w:r>
        <w:br/>
      </w:r>
      <w:r>
        <w:rPr>
          <w:rFonts w:ascii="Consolas" w:cs="Consolas" w:eastAsia="Consolas" w:hAnsi="Consolas"/>
          <w:sz w:val="20"/>
          <w:szCs w:val="20"/>
        </w:rPr>
        <w:t xml:space="preserve">Weekly study schedule         -&gt; AI drafts it, calendar app runs it</w:t>
      </w:r>
    </w:p>
    <w:p>
      <w:pPr>
        <w:pStyle w:val="Heading2"/>
        <w:spacing w:after="150" w:before="300"/>
      </w:pPr>
      <w:r>
        <w:t xml:space="preserve">Printable Checklist</w:t>
      </w:r>
    </w:p>
    <w:p>
      <w:pPr>
        <w:spacing w:after="100"/>
      </w:pPr>
      <w:r>
        <w:rPr>
          <w:b/>
          <w:bCs/>
        </w:rPr>
        <w:t xml:space="preserve">Every Study Session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tcMar>
              <w:top w:type="dxa" w:w="80"/>
              <w:left w:type="dxa" w:w="120"/>
              <w:bottom w:type="dxa" w:w="80"/>
              <w:right w:type="dxa" w:w="120"/>
            </w:tcMar>
          </w:tcPr>
          <w:p>
            <w:r>
              <w:t xml:space="preserve">☐</w:t>
            </w:r>
          </w:p>
        </w:tc>
        <w:tc>
          <w:tcPr>
            <w:tcW w:type="dxa" w:w="8650"/>
            <w:tcMar>
              <w:top w:type="dxa" w:w="80"/>
              <w:left w:type="dxa" w:w="120"/>
              <w:bottom w:type="dxa" w:w="80"/>
              <w:right w:type="dxa" w:w="120"/>
            </w:tcMar>
          </w:tcPr>
          <w:p>
            <w:r>
              <w:t xml:space="preserve">AI used for understanding/organizing, not as a final factual source</w:t>
            </w:r>
          </w:p>
        </w:tc>
      </w:tr>
      <w:tr>
        <w:tc>
          <w:tcPr>
            <w:tcW w:type="dxa" w:w="700"/>
            <w:tcMar>
              <w:top w:type="dxa" w:w="80"/>
              <w:left w:type="dxa" w:w="120"/>
              <w:bottom w:type="dxa" w:w="80"/>
              <w:right w:type="dxa" w:w="120"/>
            </w:tcMar>
          </w:tcPr>
          <w:p>
            <w:r>
              <w:t xml:space="preserve">☐</w:t>
            </w:r>
          </w:p>
        </w:tc>
        <w:tc>
          <w:tcPr>
            <w:tcW w:type="dxa" w:w="8650"/>
            <w:tcMar>
              <w:top w:type="dxa" w:w="80"/>
              <w:left w:type="dxa" w:w="120"/>
              <w:bottom w:type="dxa" w:w="80"/>
              <w:right w:type="dxa" w:w="120"/>
            </w:tcMar>
          </w:tcPr>
          <w:p>
            <w:r>
              <w:t xml:space="preserve">Anything unsure about checked against textbook, instructor, or authoritative reference</w:t>
            </w:r>
          </w:p>
        </w:tc>
      </w:tr>
      <w:tr>
        <w:tc>
          <w:tcPr>
            <w:tcW w:type="dxa" w:w="700"/>
            <w:tcMar>
              <w:top w:type="dxa" w:w="80"/>
              <w:left w:type="dxa" w:w="120"/>
              <w:bottom w:type="dxa" w:w="80"/>
              <w:right w:type="dxa" w:w="120"/>
            </w:tcMar>
          </w:tcPr>
          <w:p>
            <w:r>
              <w:t xml:space="preserve">☐</w:t>
            </w:r>
          </w:p>
        </w:tc>
        <w:tc>
          <w:tcPr>
            <w:tcW w:type="dxa" w:w="8650"/>
            <w:tcMar>
              <w:top w:type="dxa" w:w="80"/>
              <w:left w:type="dxa" w:w="120"/>
              <w:bottom w:type="dxa" w:w="80"/>
              <w:right w:type="dxa" w:w="120"/>
            </w:tcMar>
          </w:tcPr>
          <w:p>
            <w:r>
              <w:t xml:space="preserve">Medication facts specifically verified against a current drug reference, never AI-generated alone</w:t>
            </w:r>
          </w:p>
        </w:tc>
      </w:tr>
    </w:tbl>
    <w:p>
      <w:pPr>
        <w:spacing w:after="100"/>
      </w:pPr>
      <w:r>
        <w:rPr>
          <w:b/>
          <w:bCs/>
        </w:rPr>
        <w:t xml:space="preserve">Weekly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tcMar>
              <w:top w:type="dxa" w:w="80"/>
              <w:left w:type="dxa" w:w="120"/>
              <w:bottom w:type="dxa" w:w="80"/>
              <w:right w:type="dxa" w:w="120"/>
            </w:tcMar>
          </w:tcPr>
          <w:p>
            <w:r>
              <w:t xml:space="preserve">☐</w:t>
            </w:r>
          </w:p>
        </w:tc>
        <w:tc>
          <w:tcPr>
            <w:tcW w:type="dxa" w:w="8650"/>
            <w:tcMar>
              <w:top w:type="dxa" w:w="80"/>
              <w:left w:type="dxa" w:w="120"/>
              <w:bottom w:type="dxa" w:w="80"/>
              <w:right w:type="dxa" w:w="120"/>
            </w:tcMar>
          </w:tcPr>
          <w:p>
            <w:r>
              <w:t xml:space="preserve">Study schedule reviewed and adjusted for the actual week ahead</w:t>
            </w:r>
          </w:p>
        </w:tc>
      </w:tr>
      <w:tr>
        <w:tc>
          <w:tcPr>
            <w:tcW w:type="dxa" w:w="700"/>
            <w:tcMar>
              <w:top w:type="dxa" w:w="80"/>
              <w:left w:type="dxa" w:w="120"/>
              <w:bottom w:type="dxa" w:w="80"/>
              <w:right w:type="dxa" w:w="120"/>
            </w:tcMar>
          </w:tcPr>
          <w:p>
            <w:r>
              <w:t xml:space="preserve">☐</w:t>
            </w:r>
          </w:p>
        </w:tc>
        <w:tc>
          <w:tcPr>
            <w:tcW w:type="dxa" w:w="8650"/>
            <w:tcMar>
              <w:top w:type="dxa" w:w="80"/>
              <w:left w:type="dxa" w:w="120"/>
              <w:bottom w:type="dxa" w:w="80"/>
              <w:right w:type="dxa" w:w="120"/>
            </w:tcMar>
          </w:tcPr>
          <w:p>
            <w:r>
              <w:t xml:space="preserve">Flashcard review kept current in the spaced-repetition app</w:t>
            </w:r>
          </w:p>
        </w:tc>
      </w:tr>
      <w:tr>
        <w:tc>
          <w:tcPr>
            <w:tcW w:type="dxa" w:w="700"/>
            <w:tcMar>
              <w:top w:type="dxa" w:w="80"/>
              <w:left w:type="dxa" w:w="120"/>
              <w:bottom w:type="dxa" w:w="80"/>
              <w:right w:type="dxa" w:w="120"/>
            </w:tcMar>
          </w:tcPr>
          <w:p>
            <w:r>
              <w:t xml:space="preserve">☐</w:t>
            </w:r>
          </w:p>
        </w:tc>
        <w:tc>
          <w:tcPr>
            <w:tcW w:type="dxa" w:w="8650"/>
            <w:tcMar>
              <w:top w:type="dxa" w:w="80"/>
              <w:left w:type="dxa" w:w="120"/>
              <w:bottom w:type="dxa" w:w="80"/>
              <w:right w:type="dxa" w:w="120"/>
            </w:tcMar>
          </w:tcPr>
          <w:p>
            <w:r>
              <w:t xml:space="preserve">Clinical hours and skills checkoffs tracked in the calendar app</w:t>
            </w:r>
          </w:p>
        </w:tc>
      </w:tr>
    </w:tbl>
    <w:p>
      <w:r>
        <w:br w:type="pag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1F4E79"/>
      <w:sz w:val="34"/>
      <w:szCs w:val="34"/>
    </w:rPr>
  </w:style>
  <w:style w:type="paragraph" w:styleId="Heading2">
    <w:name w:val="Heading 2"/>
    <w:basedOn w:val="Normal"/>
    <w:next w:val="Normal"/>
    <w:qFormat/>
    <w:rPr>
      <w:rFonts w:ascii="Calibri" w:cs="Calibri" w:eastAsia="Calibri" w:hAnsi="Calibri"/>
      <w:b/>
      <w:bCs/>
      <w:color w:val="1F4E79"/>
      <w:sz w:val="28"/>
      <w:szCs w:val="28"/>
    </w:rPr>
  </w:style>
  <w:style w:type="paragraph" w:styleId="Heading3">
    <w:name w:val="Heading 3"/>
    <w:basedOn w:val="Normal"/>
    <w:next w:val="Normal"/>
    <w:qFormat/>
    <w:rPr>
      <w:rFonts w:ascii="Calibri" w:cs="Calibri" w:eastAsia="Calibri" w:hAnsi="Calibri"/>
      <w:b/>
      <w:bCs/>
      <w:color w:val="333333"/>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2026-07-30T17:48:28.910Z</dcterms:created>
  <dcterms:modified xsi:type="dcterms:W3CDTF">2026-07-30T17:48:28.932Z</dcterms:modified>
</cp:coreProperties>
</file>

<file path=docProps/custom.xml><?xml version="1.0" encoding="utf-8"?>
<Properties xmlns="http://schemas.openxmlformats.org/officeDocument/2006/custom-properties" xmlns:vt="http://schemas.openxmlformats.org/officeDocument/2006/docPropsVTypes"/>
</file>